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 w:val="1"/>
        <w:spacing w:before="0" w:after="60" w:line="240" w:lineRule="auto"/>
        <w:jc w:val="left"/>
        <w:rPr>
          <w:rFonts w:ascii="Times New Roman" w:cs="Times New Roman" w:hAnsi="Times New Roman" w:eastAsia="Times New Roman"/>
          <w:sz w:val="121"/>
          <w:szCs w:val="121"/>
        </w:rPr>
      </w:pPr>
      <w:r>
        <w:rPr>
          <w:rFonts w:ascii="Times New Roman" w:hAnsi="Times New Roman"/>
          <w:sz w:val="121"/>
          <w:szCs w:val="121"/>
          <w:rtl w:val="0"/>
          <w:lang w:val="en-US"/>
        </w:rPr>
        <w:t>Upcoming Fundraiser at Texas Roadhouse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74"/>
          <w:szCs w:val="74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74"/>
          <w:szCs w:val="74"/>
        </w:rPr>
      </w:pPr>
      <w:r>
        <w:rPr>
          <w:rFonts w:ascii="Times New Roman" w:hAnsi="Times New Roman"/>
          <w:sz w:val="74"/>
          <w:szCs w:val="74"/>
          <w:rtl w:val="0"/>
          <w:lang w:val="en-US"/>
        </w:rPr>
        <w:t>Peaces of Me Foundation will be holding a special event at the Texas Roadhouse in Hun Valley, Md on Sunday, 11/08/2026. If you stop by between 11 a.m. and 4 p.m. and present this flyer (downloadable link), a portion of your purchase will go toward helping us fulfill our mission.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74"/>
          <w:szCs w:val="74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74"/>
          <w:szCs w:val="74"/>
        </w:rPr>
      </w:pPr>
      <w:r>
        <w:rPr>
          <w:rFonts w:ascii="Times New Roman" w:hAnsi="Times New Roman"/>
          <w:sz w:val="74"/>
          <w:szCs w:val="74"/>
          <w:rtl w:val="0"/>
          <w:lang w:val="en-US"/>
        </w:rPr>
        <w:t>While you're there, you can:</w:t>
      </w:r>
    </w:p>
    <w:p>
      <w:pPr>
        <w:pStyle w:val="Default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New Roman" w:hAnsi="Times New Roman"/>
          <w:sz w:val="74"/>
          <w:szCs w:val="74"/>
          <w:lang w:val="en-US"/>
        </w:rPr>
      </w:pPr>
      <w:r>
        <w:rPr>
          <w:rFonts w:ascii="Times New Roman" w:hAnsi="Times New Roman"/>
          <w:sz w:val="74"/>
          <w:szCs w:val="74"/>
          <w:rtl w:val="0"/>
          <w:lang w:val="en-US"/>
        </w:rPr>
        <w:t>Meet several members of our team, including our President &amp; Cofounder.</w:t>
      </w:r>
    </w:p>
    <w:p>
      <w:pPr>
        <w:pStyle w:val="Default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New Roman" w:hAnsi="Times New Roman"/>
          <w:sz w:val="74"/>
          <w:szCs w:val="74"/>
          <w:lang w:val="en-US"/>
        </w:rPr>
      </w:pPr>
      <w:r>
        <w:rPr>
          <w:rFonts w:ascii="Times New Roman" w:hAnsi="Times New Roman"/>
          <w:sz w:val="74"/>
          <w:szCs w:val="74"/>
          <w:rtl w:val="0"/>
          <w:lang w:val="en-US"/>
        </w:rPr>
        <w:t>Enter to win a a prize that we will be giving away this Fall.</w:t>
      </w:r>
    </w:p>
    <w:p>
      <w:pPr>
        <w:pStyle w:val="Default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New Roman" w:hAnsi="Times New Roman"/>
          <w:sz w:val="74"/>
          <w:szCs w:val="74"/>
          <w:lang w:val="en-US"/>
        </w:rPr>
      </w:pPr>
      <w:r>
        <w:rPr>
          <w:rFonts w:ascii="Times New Roman" w:hAnsi="Times New Roman"/>
          <w:sz w:val="74"/>
          <w:szCs w:val="74"/>
          <w:rtl w:val="0"/>
          <w:lang w:val="en-US"/>
        </w:rPr>
        <w:t>Learn about the exciting plans we have for 2027.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74"/>
          <w:szCs w:val="74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74"/>
          <w:szCs w:val="74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74"/>
          <w:szCs w:val="74"/>
        </w:rPr>
      </w:pPr>
      <w:r>
        <w:rPr>
          <w:rFonts w:ascii="Times New Roman" w:hAnsi="Times New Roman"/>
          <w:sz w:val="74"/>
          <w:szCs w:val="74"/>
          <w:rtl w:val="0"/>
          <w:lang w:val="en-US"/>
        </w:rPr>
        <w:t>Here are the relevant details one more time: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74"/>
          <w:szCs w:val="74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74"/>
          <w:szCs w:val="74"/>
        </w:rPr>
      </w:pPr>
      <w:r>
        <w:rPr>
          <w:rFonts w:ascii="Times New Roman" w:hAnsi="Times New Roman"/>
          <w:sz w:val="74"/>
          <w:szCs w:val="74"/>
          <w:rtl w:val="0"/>
        </w:rPr>
        <w:t>Address: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74"/>
          <w:szCs w:val="74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74"/>
          <w:szCs w:val="74"/>
        </w:rPr>
      </w:pPr>
      <w:r>
        <w:rPr>
          <w:rFonts w:ascii="Times New Roman" w:hAnsi="Times New Roman"/>
          <w:sz w:val="74"/>
          <w:szCs w:val="74"/>
          <w:rtl w:val="0"/>
          <w:lang w:val="en-US"/>
        </w:rPr>
        <w:t>Texas Roadhouse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74"/>
          <w:szCs w:val="74"/>
        </w:rPr>
      </w:pPr>
      <w:r>
        <w:rPr>
          <w:rFonts w:ascii="Times New Roman" w:hAnsi="Times New Roman"/>
          <w:sz w:val="74"/>
          <w:szCs w:val="74"/>
          <w:rtl w:val="0"/>
          <w:lang w:val="de-DE"/>
        </w:rPr>
        <w:t>11300 McCormick Rd.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74"/>
          <w:szCs w:val="74"/>
        </w:rPr>
      </w:pPr>
      <w:r>
        <w:rPr>
          <w:rFonts w:ascii="Times New Roman" w:hAnsi="Times New Roman"/>
          <w:sz w:val="74"/>
          <w:szCs w:val="74"/>
          <w:rtl w:val="0"/>
          <w:lang w:val="en-US"/>
        </w:rPr>
        <w:t>Hunt Valley, Md 21031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74"/>
          <w:szCs w:val="74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74"/>
          <w:szCs w:val="74"/>
        </w:rPr>
      </w:pPr>
      <w:r>
        <w:rPr>
          <w:rFonts w:ascii="Times New Roman" w:hAnsi="Times New Roman"/>
          <w:sz w:val="74"/>
          <w:szCs w:val="74"/>
          <w:rtl w:val="0"/>
          <w:lang w:val="en-US"/>
        </w:rPr>
        <w:t>Date: Sunday, 11/08/2026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74"/>
          <w:szCs w:val="74"/>
        </w:rPr>
      </w:pPr>
      <w:r>
        <w:rPr>
          <w:rFonts w:ascii="Times New Roman" w:hAnsi="Times New Roman"/>
          <w:sz w:val="74"/>
          <w:szCs w:val="74"/>
          <w:rtl w:val="0"/>
        </w:rPr>
        <w:t>Time: 11-4 (EST)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74"/>
          <w:szCs w:val="74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 w:val="1"/>
        <w:spacing w:before="0" w:line="240" w:lineRule="auto"/>
        <w:jc w:val="left"/>
      </w:pPr>
      <w:r>
        <w:rPr>
          <w:rFonts w:ascii="Times New Roman" w:hAnsi="Times New Roman"/>
          <w:sz w:val="74"/>
          <w:szCs w:val="74"/>
          <w:rtl w:val="0"/>
          <w:lang w:val="en-US"/>
        </w:rPr>
        <w:t>Yummy food, great cause, and fun atmosphere. We look forward to seeing you there.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Menlo Regula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ind w:left="795" w:hanging="795"/>
      </w:pPr>
      <w:rPr>
        <w:rFonts w:ascii="Menlo Regular" w:cs="Menlo Regular" w:hAnsi="Menlo Regular" w:eastAsia="Menlo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ind w:left="975" w:hanging="795"/>
      </w:pPr>
      <w:rPr>
        <w:rFonts w:ascii="Menlo Regular" w:cs="Menlo Regular" w:hAnsi="Menlo Regular" w:eastAsia="Menlo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5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ind w:left="1155" w:hanging="795"/>
      </w:pPr>
      <w:rPr>
        <w:rFonts w:ascii="Menlo Regular" w:cs="Menlo Regular" w:hAnsi="Menlo Regular" w:eastAsia="Menlo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5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ind w:left="1335" w:hanging="795"/>
      </w:pPr>
      <w:rPr>
        <w:rFonts w:ascii="Menlo Regular" w:cs="Menlo Regular" w:hAnsi="Menlo Regular" w:eastAsia="Menlo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ind w:left="1515" w:hanging="795"/>
      </w:pPr>
      <w:rPr>
        <w:rFonts w:ascii="Menlo Regular" w:cs="Menlo Regular" w:hAnsi="Menlo Regular" w:eastAsia="Menlo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ind w:left="1695" w:hanging="795"/>
      </w:pPr>
      <w:rPr>
        <w:rFonts w:ascii="Menlo Regular" w:cs="Menlo Regular" w:hAnsi="Menlo Regular" w:eastAsia="Menlo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ind w:left="1875" w:hanging="795"/>
      </w:pPr>
      <w:rPr>
        <w:rFonts w:ascii="Menlo Regular" w:cs="Menlo Regular" w:hAnsi="Menlo Regular" w:eastAsia="Menlo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ind w:left="2055" w:hanging="795"/>
      </w:pPr>
      <w:rPr>
        <w:rFonts w:ascii="Menlo Regular" w:cs="Menlo Regular" w:hAnsi="Menlo Regular" w:eastAsia="Menlo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ind w:left="2235" w:hanging="795"/>
      </w:pPr>
      <w:rPr>
        <w:rFonts w:ascii="Menlo Regular" w:cs="Menlo Regular" w:hAnsi="Menlo Regular" w:eastAsia="Menlo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Bullet">
    <w:name w:val="Bulle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3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